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1B" w:rsidRPr="00CD77F9" w:rsidRDefault="00054E1B" w:rsidP="00B31517">
      <w:pPr>
        <w:pStyle w:val="ConsPlusNormal"/>
        <w:jc w:val="center"/>
        <w:rPr>
          <w:rFonts w:ascii="Times New Roman" w:hAnsi="Times New Roman" w:cs="Times New Roman"/>
          <w:b/>
          <w:sz w:val="26"/>
          <w:szCs w:val="26"/>
        </w:rPr>
      </w:pPr>
      <w:bookmarkStart w:id="0" w:name="_GoBack"/>
      <w:bookmarkEnd w:id="0"/>
      <w:r w:rsidRPr="00CD77F9">
        <w:rPr>
          <w:rFonts w:ascii="Times New Roman" w:hAnsi="Times New Roman" w:cs="Times New Roman"/>
          <w:b/>
          <w:sz w:val="26"/>
          <w:szCs w:val="26"/>
        </w:rPr>
        <w:t>Должностной регламент</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старшего государственного налогового инспектора отдела контроля налоговых органов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России по Центральному федеральному округу</w:t>
      </w:r>
    </w:p>
    <w:p w:rsidR="00054E1B" w:rsidRPr="00CD77F9" w:rsidRDefault="00054E1B" w:rsidP="00B31517">
      <w:pPr>
        <w:pStyle w:val="ConsPlusNormal"/>
        <w:jc w:val="center"/>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старший государственный налоговый инспектор) относится к </w:t>
      </w:r>
      <w:r w:rsidR="00C67F52">
        <w:rPr>
          <w:rFonts w:ascii="Times New Roman" w:hAnsi="Times New Roman"/>
          <w:sz w:val="26"/>
          <w:szCs w:val="26"/>
        </w:rPr>
        <w:t>старшей</w:t>
      </w:r>
      <w:r w:rsidRPr="00CD77F9">
        <w:rPr>
          <w:rFonts w:ascii="Times New Roman" w:hAnsi="Times New Roman"/>
          <w:sz w:val="26"/>
          <w:szCs w:val="26"/>
        </w:rPr>
        <w:t xml:space="preserve"> группе должностей гражданской службы категории «специалисты».</w:t>
      </w:r>
    </w:p>
    <w:p w:rsidR="00054E1B" w:rsidRPr="00CD77F9" w:rsidRDefault="00054E1B" w:rsidP="00B31517">
      <w:pPr>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431963" w:rsidRPr="00CD77F9">
        <w:rPr>
          <w:rFonts w:ascii="Times New Roman" w:hAnsi="Times New Roman"/>
          <w:b/>
          <w:sz w:val="26"/>
          <w:szCs w:val="26"/>
        </w:rPr>
        <w:t>11-3-4-021</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старшего государственного налогового инспектора: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3. Вид профессиональной служебной деятельности старшего государственного налогового инспектора: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D77F9">
        <w:rPr>
          <w:rFonts w:ascii="Times New Roman" w:hAnsi="Times New Roman"/>
          <w:bCs/>
          <w:sz w:val="26"/>
          <w:szCs w:val="26"/>
        </w:rPr>
        <w:t>»; д</w:t>
      </w:r>
      <w:r w:rsidRPr="00CD77F9">
        <w:rPr>
          <w:rFonts w:ascii="Times New Roman" w:hAnsi="Times New Roman"/>
          <w:sz w:val="26"/>
          <w:szCs w:val="26"/>
        </w:rPr>
        <w:t>етализация вида профессиональной служебной деятельности: «</w:t>
      </w:r>
      <w:r w:rsidR="00302EBD">
        <w:rPr>
          <w:rFonts w:ascii="Times New Roman" w:hAnsi="Times New Roman"/>
          <w:sz w:val="26"/>
          <w:szCs w:val="26"/>
        </w:rPr>
        <w:t>Внутренний аудит</w:t>
      </w:r>
      <w:r w:rsidRPr="00CD77F9">
        <w:rPr>
          <w:rFonts w:ascii="Times New Roman" w:hAnsi="Times New Roman"/>
          <w:sz w:val="26"/>
          <w:szCs w:val="26"/>
        </w:rPr>
        <w:t xml:space="preserve">». </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4. Назначение на должность и освобождение от должности старшего государственного налогового инспектора осуществляются начальником Межрегиональной инспекции Федеральной налоговой службы по Центральному федеральному округу.</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5. Старший государственный налоговый инспектор непосредственно подчиняется начальнику отдела контроля налоговых органов (далее – Отдел)</w:t>
      </w:r>
      <w:r w:rsidR="00431963" w:rsidRPr="00CD77F9">
        <w:rPr>
          <w:rFonts w:ascii="Times New Roman" w:hAnsi="Times New Roman"/>
          <w:sz w:val="26"/>
          <w:szCs w:val="26"/>
        </w:rPr>
        <w:t>, а в случае его отсутствия заместителю начальника отдела</w:t>
      </w:r>
      <w:r w:rsidRPr="00CD77F9">
        <w:rPr>
          <w:rFonts w:ascii="Times New Roman" w:hAnsi="Times New Roman"/>
          <w:sz w:val="26"/>
          <w:szCs w:val="26"/>
        </w:rPr>
        <w:t>.</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054E1B" w:rsidRPr="00CD77F9" w:rsidRDefault="00054E1B" w:rsidP="00B31517">
      <w:pPr>
        <w:pStyle w:val="ConsPlusNormal"/>
        <w:jc w:val="center"/>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6. Для замещения должности старшего государственного налогового инспектора устанавливаются следующие требования:</w:t>
      </w:r>
    </w:p>
    <w:p w:rsidR="00D86A49" w:rsidRDefault="00054E1B" w:rsidP="00D86A49">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6.1. </w:t>
      </w:r>
      <w:r w:rsidR="00D86A49" w:rsidRPr="00D86A49">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r w:rsidR="00D86A49">
        <w:rPr>
          <w:rFonts w:ascii="Times New Roman" w:hAnsi="Times New Roman"/>
          <w:sz w:val="26"/>
          <w:szCs w:val="26"/>
        </w:rPr>
        <w:t>.</w:t>
      </w:r>
    </w:p>
    <w:p w:rsidR="00054E1B" w:rsidRPr="00CD77F9" w:rsidRDefault="00054E1B" w:rsidP="00D86A49">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6.2. Без предъявления требований к стажу.</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6"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014898" w:rsidRDefault="00054E1B" w:rsidP="00014898">
      <w:pPr>
        <w:pStyle w:val="ConsPlusNormal"/>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proofErr w:type="gramStart"/>
      <w:r w:rsidR="00014898" w:rsidRPr="00014898">
        <w:rPr>
          <w:rFonts w:ascii="Times New Roman" w:eastAsiaTheme="minorHAnsi" w:hAnsi="Times New Roman" w:cs="Times New Roman"/>
          <w:sz w:val="26"/>
          <w:szCs w:val="26"/>
        </w:rPr>
        <w:t xml:space="preserve">Федеральный закон от 8 августа 2001 г. N 129-ФЗ "О государственной регистрации юридических лиц и индивидуальных предпринимателей"; Федеральный закон от 22 мая 2003 г. N 54-ФЗ "О применении контрольно-кассовой техники при осуществлении расчетов в Российской Федерации"; Федеральный закон от 10 декабря 2003 г. N 173-ФЗ "О валютном регулировании </w:t>
      </w:r>
      <w:r w:rsidR="00014898" w:rsidRPr="00014898">
        <w:rPr>
          <w:rFonts w:ascii="Times New Roman" w:eastAsiaTheme="minorHAnsi" w:hAnsi="Times New Roman" w:cs="Times New Roman"/>
          <w:sz w:val="26"/>
          <w:szCs w:val="26"/>
        </w:rPr>
        <w:lastRenderedPageBreak/>
        <w:t>и валютном контроле";</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4 мая 2011 г. N 99-ФЗ "О лицензировании отдельных видов деятельности"; Федеральный закон от 6 декабря 2011 г. N 402-ФЗ "О бухгалтерском учете";</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 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своих должностных обязанностей"; 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014898" w:rsidRPr="00014898">
        <w:rPr>
          <w:rFonts w:ascii="Times New Roman" w:eastAsiaTheme="minorHAnsi" w:hAnsi="Times New Roman" w:cs="Times New Roman"/>
          <w:sz w:val="26"/>
          <w:szCs w:val="26"/>
        </w:rPr>
        <w:t xml:space="preserve"> приказ ФНС России от 20 марта 2017 г. N ММВ-7-16/225@ "Об утверждении Основных положений об управлении рисками в деятельности ФНС России"; приказ ФНС России от 12 марта 2018 г. N ММВ-7-16/140@ "Об утверждении Порядка ведения документа по учету информации о рисках в деятельности ФНС России"; приказ ФНС России от 24 января 2020 г. N ЕД-7-16/44@ "Об утверждении Порядка осуществления Федеральной налоговой службой внутреннего аудита".</w:t>
      </w:r>
    </w:p>
    <w:p w:rsidR="00054E1B" w:rsidRPr="00CD77F9" w:rsidRDefault="00054E1B" w:rsidP="00014898">
      <w:pPr>
        <w:pStyle w:val="ConsPlusNormal"/>
        <w:ind w:firstLine="567"/>
        <w:jc w:val="both"/>
        <w:rPr>
          <w:rFonts w:ascii="Times New Roman" w:hAnsi="Times New Roman"/>
          <w:sz w:val="26"/>
          <w:szCs w:val="26"/>
        </w:rPr>
      </w:pPr>
      <w:r w:rsidRPr="00CD77F9">
        <w:rPr>
          <w:rFonts w:ascii="Times New Roman" w:hAnsi="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14898" w:rsidRDefault="00054E1B" w:rsidP="00014898">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6.4.2. </w:t>
      </w:r>
      <w:proofErr w:type="gramStart"/>
      <w:r w:rsidRPr="00CD77F9">
        <w:rPr>
          <w:rFonts w:ascii="Times New Roman" w:hAnsi="Times New Roman"/>
          <w:sz w:val="26"/>
          <w:szCs w:val="26"/>
        </w:rPr>
        <w:t xml:space="preserve">Иные профессиональные знания: </w:t>
      </w:r>
      <w:r w:rsidR="00014898" w:rsidRPr="00014898">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предпроверочного анализа;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014898" w:rsidRPr="00014898">
        <w:rPr>
          <w:rFonts w:ascii="Times New Roman" w:hAnsi="Times New Roman"/>
          <w:sz w:val="26"/>
          <w:szCs w:val="26"/>
        </w:rPr>
        <w:t xml:space="preserve"> понятие и порядок досудебного урегулирования налоговых споров и правового обеспечения деятельности налоговых органов;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 порядок отбора территориальных налоговых органов для проведения аудиторских проверок.</w:t>
      </w:r>
    </w:p>
    <w:p w:rsidR="00054E1B" w:rsidRPr="00CD77F9" w:rsidRDefault="00054E1B" w:rsidP="00014898">
      <w:pPr>
        <w:autoSpaceDE w:val="0"/>
        <w:autoSpaceDN w:val="0"/>
        <w:adjustRightInd w:val="0"/>
        <w:spacing w:after="0" w:line="240" w:lineRule="auto"/>
        <w:ind w:firstLine="567"/>
        <w:jc w:val="both"/>
        <w:rPr>
          <w:rFonts w:ascii="Times New Roman" w:hAnsi="Times New Roman"/>
          <w:spacing w:val="-4"/>
          <w:sz w:val="26"/>
          <w:szCs w:val="26"/>
        </w:rPr>
      </w:pPr>
      <w:r w:rsidRPr="00CD77F9">
        <w:rPr>
          <w:rFonts w:ascii="Times New Roman" w:hAnsi="Times New Roman"/>
          <w:spacing w:val="-4"/>
          <w:sz w:val="26"/>
          <w:szCs w:val="26"/>
        </w:rPr>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pacing w:val="-4"/>
          <w:sz w:val="26"/>
          <w:szCs w:val="26"/>
        </w:rPr>
        <w:lastRenderedPageBreak/>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054E1B" w:rsidRPr="00CD77F9" w:rsidRDefault="00054E1B" w:rsidP="00B31517">
      <w:pPr>
        <w:pStyle w:val="ConsPlusNormal"/>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054E1B" w:rsidRPr="00CD77F9" w:rsidRDefault="00054E1B" w:rsidP="00B31517">
      <w:pPr>
        <w:pStyle w:val="ConsPlusNormal"/>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054E1B" w:rsidRPr="00CD77F9" w:rsidRDefault="00054E1B" w:rsidP="00B31517">
      <w:pPr>
        <w:pStyle w:val="ConsPlusNormal"/>
        <w:ind w:firstLine="567"/>
        <w:jc w:val="both"/>
        <w:outlineLvl w:val="0"/>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054E1B" w:rsidRPr="00CD77F9" w:rsidRDefault="00054E1B" w:rsidP="00B31517">
      <w:pPr>
        <w:pStyle w:val="ConsPlusNormal"/>
        <w:jc w:val="both"/>
        <w:rPr>
          <w:rFonts w:ascii="Times New Roman" w:hAnsi="Times New Roman" w:cs="Times New Roman"/>
          <w:sz w:val="26"/>
          <w:szCs w:val="26"/>
        </w:rPr>
      </w:pP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CD77F9">
          <w:rPr>
            <w:rFonts w:ascii="Times New Roman" w:hAnsi="Times New Roman"/>
            <w:sz w:val="26"/>
            <w:szCs w:val="26"/>
          </w:rPr>
          <w:t>статьями 14</w:t>
        </w:r>
      </w:hyperlink>
      <w:r w:rsidRPr="00CD77F9">
        <w:rPr>
          <w:rFonts w:ascii="Times New Roman" w:hAnsi="Times New Roman"/>
          <w:sz w:val="26"/>
          <w:szCs w:val="26"/>
        </w:rPr>
        <w:t xml:space="preserve">, </w:t>
      </w:r>
      <w:hyperlink r:id="rId11" w:history="1">
        <w:r w:rsidRPr="00CD77F9">
          <w:rPr>
            <w:rFonts w:ascii="Times New Roman" w:hAnsi="Times New Roman"/>
            <w:sz w:val="26"/>
            <w:szCs w:val="26"/>
          </w:rPr>
          <w:t>15</w:t>
        </w:r>
      </w:hyperlink>
      <w:r w:rsidRPr="00CD77F9">
        <w:rPr>
          <w:rFonts w:ascii="Times New Roman" w:hAnsi="Times New Roman"/>
          <w:sz w:val="26"/>
          <w:szCs w:val="26"/>
        </w:rPr>
        <w:t xml:space="preserve">, </w:t>
      </w:r>
      <w:hyperlink r:id="rId12" w:history="1">
        <w:r w:rsidRPr="00CD77F9">
          <w:rPr>
            <w:rFonts w:ascii="Times New Roman" w:hAnsi="Times New Roman"/>
            <w:sz w:val="26"/>
            <w:szCs w:val="26"/>
          </w:rPr>
          <w:t>17</w:t>
        </w:r>
      </w:hyperlink>
      <w:r w:rsidRPr="00CD77F9">
        <w:rPr>
          <w:rFonts w:ascii="Times New Roman" w:hAnsi="Times New Roman"/>
          <w:sz w:val="26"/>
          <w:szCs w:val="26"/>
        </w:rPr>
        <w:t xml:space="preserve">, </w:t>
      </w:r>
      <w:hyperlink r:id="rId13" w:history="1">
        <w:r w:rsidRPr="00CD77F9">
          <w:rPr>
            <w:rFonts w:ascii="Times New Roman" w:hAnsi="Times New Roman"/>
            <w:sz w:val="26"/>
            <w:szCs w:val="26"/>
          </w:rPr>
          <w:t>18</w:t>
        </w:r>
      </w:hyperlink>
      <w:r w:rsidRPr="00CD77F9">
        <w:rPr>
          <w:rFonts w:ascii="Times New Roman" w:hAnsi="Times New Roman"/>
          <w:sz w:val="26"/>
          <w:szCs w:val="26"/>
        </w:rPr>
        <w:t xml:space="preserve"> Федерального закона от 27.07.2004 № 79-ФЗ «О государственной гражданской службе Российской Федерации».</w:t>
      </w:r>
    </w:p>
    <w:p w:rsidR="007D5A1C" w:rsidRPr="00CD77F9" w:rsidRDefault="007D5A1C" w:rsidP="00B31517">
      <w:pPr>
        <w:autoSpaceDE w:val="0"/>
        <w:autoSpaceDN w:val="0"/>
        <w:adjustRightInd w:val="0"/>
        <w:spacing w:after="0" w:line="240" w:lineRule="auto"/>
        <w:ind w:firstLine="720"/>
        <w:jc w:val="both"/>
        <w:rPr>
          <w:rFonts w:ascii="Times New Roman" w:hAnsi="Times New Roman"/>
          <w:sz w:val="26"/>
          <w:szCs w:val="26"/>
        </w:rPr>
      </w:pPr>
      <w:r w:rsidRPr="00CD77F9">
        <w:rPr>
          <w:rFonts w:ascii="Times New Roman" w:hAnsi="Times New Roman"/>
          <w:sz w:val="26"/>
          <w:szCs w:val="26"/>
        </w:rPr>
        <w:t>8. 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4"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 Исходя из задач и функций, возложенных на отдел, в обязанности старшего государственного налогового инспектора входит:</w:t>
      </w:r>
    </w:p>
    <w:p w:rsidR="007D5A1C" w:rsidRPr="00CD77F9" w:rsidRDefault="007D5A1C" w:rsidP="00B31517">
      <w:pPr>
        <w:spacing w:after="0" w:line="240" w:lineRule="auto"/>
        <w:ind w:firstLine="540"/>
        <w:jc w:val="both"/>
        <w:rPr>
          <w:rFonts w:ascii="Times New Roman" w:hAnsi="Times New Roman"/>
          <w:sz w:val="26"/>
          <w:szCs w:val="26"/>
        </w:rPr>
      </w:pPr>
      <w:r w:rsidRPr="00CD77F9">
        <w:rPr>
          <w:rFonts w:ascii="Times New Roman" w:hAnsi="Times New Roman"/>
          <w:sz w:val="26"/>
          <w:szCs w:val="26"/>
        </w:rPr>
        <w:t xml:space="preserve">  </w:t>
      </w:r>
      <w:proofErr w:type="gramStart"/>
      <w:r w:rsidRPr="00CD77F9">
        <w:rPr>
          <w:rFonts w:ascii="Times New Roman" w:hAnsi="Times New Roman"/>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CD77F9">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8.1.2.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8.1.5. осуществление перед проведением аудиторских проверок предпроверочного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8.1.6. оценка полноты и достоверности информации, содержащейся в базах данных и иных информационных ресурсах проверяемых налоговых органов;</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8.1.7.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7D5A1C" w:rsidRPr="00CD77F9" w:rsidRDefault="007D5A1C" w:rsidP="00B31517">
      <w:pPr>
        <w:autoSpaceDE w:val="0"/>
        <w:autoSpaceDN w:val="0"/>
        <w:adjustRightInd w:val="0"/>
        <w:spacing w:after="0" w:line="240" w:lineRule="auto"/>
        <w:ind w:firstLine="720"/>
        <w:jc w:val="both"/>
        <w:rPr>
          <w:rFonts w:ascii="Times New Roman" w:hAnsi="Times New Roman"/>
          <w:sz w:val="26"/>
          <w:szCs w:val="26"/>
        </w:rPr>
      </w:pPr>
      <w:r w:rsidRPr="00CD77F9">
        <w:rPr>
          <w:rFonts w:ascii="Times New Roman" w:hAnsi="Times New Roman"/>
          <w:sz w:val="26"/>
          <w:szCs w:val="26"/>
        </w:rPr>
        <w:t>8.1.8. проведение анализа схем уклонения от налогообложения, подготовку предложений по выявлению, пресечению и предупреждению данных схем;</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8.1.9.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8.1.10.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8.1.11.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8.1.12. внесение предложений для рассмотрения вопросов по проверяемым направлениям деятельности на Аудиторских советах;</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8.1.13.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8.1.14.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8.1.15. проведение </w:t>
      </w:r>
      <w:r w:rsidRPr="00CD77F9">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8.1.16.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8.1.17. формирование типовых выборок и </w:t>
      </w:r>
      <w:r w:rsidRPr="00CD77F9">
        <w:rPr>
          <w:rFonts w:ascii="Times New Roman" w:hAnsi="Times New Roman"/>
          <w:sz w:val="26"/>
          <w:szCs w:val="26"/>
          <w:lang w:val="en-US"/>
        </w:rPr>
        <w:t>QBE</w:t>
      </w:r>
      <w:r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7D5A1C" w:rsidRPr="00CD77F9" w:rsidRDefault="007D5A1C" w:rsidP="00B31517">
      <w:pPr>
        <w:autoSpaceDE w:val="0"/>
        <w:spacing w:after="0" w:line="240" w:lineRule="auto"/>
        <w:ind w:firstLine="720"/>
        <w:jc w:val="both"/>
        <w:rPr>
          <w:rFonts w:ascii="Times New Roman" w:hAnsi="Times New Roman"/>
          <w:sz w:val="26"/>
          <w:szCs w:val="26"/>
        </w:rPr>
      </w:pPr>
      <w:r w:rsidRPr="00CD77F9">
        <w:rPr>
          <w:rFonts w:ascii="Times New Roman" w:hAnsi="Times New Roman"/>
          <w:sz w:val="26"/>
          <w:szCs w:val="26"/>
        </w:rPr>
        <w:t>8.1.18. проведение анализа и обобщение положительного опыта в части применения новых норм эффективных форм и методов налогового администрирования;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8.1.19. осуществление </w:t>
      </w:r>
      <w:proofErr w:type="spellStart"/>
      <w:r w:rsidRPr="00CD77F9">
        <w:rPr>
          <w:rFonts w:ascii="Times New Roman" w:hAnsi="Times New Roman"/>
          <w:sz w:val="26"/>
          <w:szCs w:val="26"/>
        </w:rPr>
        <w:t>постпроверочного</w:t>
      </w:r>
      <w:proofErr w:type="spellEnd"/>
      <w:r w:rsidRPr="00CD77F9">
        <w:rPr>
          <w:rFonts w:ascii="Times New Roman" w:hAnsi="Times New Roman"/>
          <w:sz w:val="26"/>
          <w:szCs w:val="26"/>
        </w:rPr>
        <w:t xml:space="preserve">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деятельностью проверенного налогового органа;</w:t>
      </w:r>
    </w:p>
    <w:p w:rsidR="007D5A1C" w:rsidRPr="00CD77F9" w:rsidRDefault="007D5A1C" w:rsidP="00B31517">
      <w:pPr>
        <w:spacing w:after="0" w:line="240" w:lineRule="auto"/>
        <w:ind w:firstLine="720"/>
        <w:contextualSpacing/>
        <w:jc w:val="both"/>
        <w:rPr>
          <w:rFonts w:ascii="Times New Roman" w:eastAsia="Arial Unicode MS" w:hAnsi="Times New Roman"/>
          <w:sz w:val="26"/>
          <w:szCs w:val="26"/>
        </w:rPr>
      </w:pPr>
      <w:r w:rsidRPr="00CD77F9">
        <w:rPr>
          <w:rFonts w:ascii="Times New Roman" w:hAnsi="Times New Roman"/>
          <w:sz w:val="26"/>
          <w:szCs w:val="26"/>
        </w:rPr>
        <w:t>8.1.20. участие в подготовке по итогам каждого полугодия анализа результатов внутреннего аудита по проверяемым направлениям деятельности;</w:t>
      </w:r>
    </w:p>
    <w:p w:rsidR="007D5A1C" w:rsidRPr="00CD77F9" w:rsidRDefault="007D5A1C" w:rsidP="00B31517">
      <w:pPr>
        <w:pStyle w:val="a4"/>
        <w:spacing w:after="0"/>
        <w:ind w:left="0" w:firstLine="720"/>
        <w:jc w:val="both"/>
        <w:rPr>
          <w:szCs w:val="26"/>
        </w:rPr>
      </w:pPr>
      <w:r w:rsidRPr="00CD77F9">
        <w:rPr>
          <w:szCs w:val="26"/>
        </w:rPr>
        <w:t>8.1.21. качественное и в установленные сроки выполнение текущих поручений начальника отдела и его заместителей, руководства Инспекции;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8.1.22. соблюдение правил делового общения и норм служебного этикета;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8.1.23. соблюдения установленных в Инспекции правил служебного распорядка, норм охраны труда, техники безопасности и противопожарной защиты;</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8.1.24. обеспечение сохранности служебного удостоверения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8.1.25.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8.1.26.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8.1.27. ведение делопроизводства в отделе в соответствии с инструкцией по делопроизводству, а также хранение и передачу в архив документов отдела;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8.1.28. взаимодействие по вопросам, входящим в компетенцию отдела, со структурными подразделениями Инспекции;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8.1.29.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8.1.30. постоянное повышение своего профессионального уровня;</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8.1.31. осуществление иных функций по поручению начальника (заместителя начальника) отдела и руководства Инспекции.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8.2. При выполнении возложенных должностных обязанностей старший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8.2.3.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 xml:space="preserve">. Исходя из установленных полномочий старший государственный налоговый инспектор имеет право </w:t>
      </w:r>
      <w:proofErr w:type="gramStart"/>
      <w:r w:rsidR="007D5A1C" w:rsidRPr="00CD77F9">
        <w:rPr>
          <w:rFonts w:ascii="Times New Roman" w:hAnsi="Times New Roman"/>
          <w:sz w:val="26"/>
          <w:szCs w:val="26"/>
        </w:rPr>
        <w:t>на</w:t>
      </w:r>
      <w:proofErr w:type="gramEnd"/>
      <w:r w:rsidR="007D5A1C" w:rsidRPr="00CD77F9">
        <w:rPr>
          <w:rFonts w:ascii="Times New Roman" w:hAnsi="Times New Roman"/>
          <w:sz w:val="26"/>
          <w:szCs w:val="26"/>
        </w:rPr>
        <w:t>:</w:t>
      </w:r>
    </w:p>
    <w:p w:rsidR="007D5A1C" w:rsidRPr="00CD77F9" w:rsidRDefault="00C67F52" w:rsidP="00B31517">
      <w:pPr>
        <w:spacing w:after="0" w:line="240" w:lineRule="auto"/>
        <w:ind w:firstLine="720"/>
        <w:jc w:val="both"/>
        <w:rPr>
          <w:rFonts w:ascii="Times New Roman" w:hAnsi="Times New Roman"/>
          <w:sz w:val="26"/>
          <w:szCs w:val="26"/>
        </w:rPr>
      </w:pPr>
      <w:proofErr w:type="gramStart"/>
      <w:r>
        <w:rPr>
          <w:rFonts w:ascii="Times New Roman" w:hAnsi="Times New Roman"/>
          <w:sz w:val="26"/>
          <w:szCs w:val="26"/>
        </w:rPr>
        <w:t>9</w:t>
      </w:r>
      <w:r w:rsidR="007D5A1C"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.7. защиту сведений о государственном гражданском служащем;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431963" w:rsidRPr="00CD77F9" w:rsidRDefault="00431963"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 xml:space="preserve">10.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5"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7D5A1C" w:rsidRPr="00CD77F9" w:rsidRDefault="00431963"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11</w:t>
      </w:r>
      <w:r w:rsidR="007D5A1C" w:rsidRPr="00CD77F9">
        <w:rPr>
          <w:rFonts w:ascii="Times New Roman" w:hAnsi="Times New Roman"/>
          <w:sz w:val="26"/>
          <w:szCs w:val="26"/>
        </w:rPr>
        <w:t>.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contextualSpacing/>
        <w:jc w:val="both"/>
        <w:rPr>
          <w:rFonts w:ascii="Times New Roman" w:hAnsi="Times New Roman"/>
          <w:sz w:val="26"/>
          <w:szCs w:val="26"/>
        </w:rPr>
      </w:pPr>
      <w:r w:rsidRPr="00CD77F9">
        <w:rPr>
          <w:rFonts w:ascii="Times New Roman" w:hAnsi="Times New Roman"/>
          <w:sz w:val="26"/>
          <w:szCs w:val="26"/>
        </w:rPr>
        <w:t>12. В соответствии с замещаемой должностью государственной гражданской службы старший государственный налоговый инспектор вправе самостоятельно принимать решения по следующим вопросам:</w:t>
      </w:r>
    </w:p>
    <w:p w:rsidR="00054E1B" w:rsidRPr="00CD77F9" w:rsidRDefault="007D5A1C" w:rsidP="00B31517">
      <w:pPr>
        <w:pStyle w:val="a7"/>
        <w:tabs>
          <w:tab w:val="left" w:pos="918"/>
        </w:tabs>
        <w:spacing w:after="0"/>
        <w:ind w:right="20" w:firstLine="567"/>
        <w:contextualSpacing/>
        <w:jc w:val="both"/>
        <w:rPr>
          <w:sz w:val="26"/>
          <w:szCs w:val="26"/>
        </w:rPr>
      </w:pPr>
      <w:r w:rsidRPr="00CD77F9">
        <w:rPr>
          <w:sz w:val="26"/>
          <w:szCs w:val="26"/>
        </w:rPr>
        <w:t>12</w:t>
      </w:r>
      <w:r w:rsidR="00054E1B" w:rsidRPr="00CD77F9">
        <w:rPr>
          <w:sz w:val="26"/>
          <w:szCs w:val="26"/>
        </w:rPr>
        <w:t>.1. при проведен</w:t>
      </w:r>
      <w:proofErr w:type="gramStart"/>
      <w:r w:rsidR="00054E1B" w:rsidRPr="00CD77F9">
        <w:rPr>
          <w:sz w:val="26"/>
          <w:szCs w:val="26"/>
        </w:rPr>
        <w:t>ии ау</w:t>
      </w:r>
      <w:proofErr w:type="gramEnd"/>
      <w:r w:rsidR="00054E1B" w:rsidRPr="00CD77F9">
        <w:rPr>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00054E1B" w:rsidRPr="00CD77F9">
        <w:rPr>
          <w:sz w:val="26"/>
          <w:szCs w:val="26"/>
        </w:rPr>
        <w:t>истребуемых</w:t>
      </w:r>
      <w:proofErr w:type="spellEnd"/>
      <w:r w:rsidR="00054E1B" w:rsidRPr="00CD77F9">
        <w:rPr>
          <w:sz w:val="26"/>
          <w:szCs w:val="26"/>
        </w:rPr>
        <w:t xml:space="preserve"> документов и материалов, необходимых для проверки;</w:t>
      </w:r>
    </w:p>
    <w:p w:rsidR="00054E1B" w:rsidRPr="00CD77F9" w:rsidRDefault="007D5A1C" w:rsidP="00B31517">
      <w:pPr>
        <w:spacing w:line="240" w:lineRule="auto"/>
        <w:ind w:firstLine="567"/>
        <w:contextualSpacing/>
        <w:jc w:val="both"/>
        <w:rPr>
          <w:rFonts w:ascii="Times New Roman" w:hAnsi="Times New Roman"/>
          <w:sz w:val="26"/>
          <w:szCs w:val="26"/>
        </w:rPr>
      </w:pPr>
      <w:proofErr w:type="gramStart"/>
      <w:r w:rsidRPr="00CD77F9">
        <w:rPr>
          <w:rFonts w:ascii="Times New Roman" w:hAnsi="Times New Roman"/>
          <w:sz w:val="26"/>
          <w:szCs w:val="26"/>
        </w:rPr>
        <w:t>12</w:t>
      </w:r>
      <w:r w:rsidR="00054E1B" w:rsidRPr="00CD77F9">
        <w:rPr>
          <w:rFonts w:ascii="Times New Roman" w:hAnsi="Times New Roman"/>
          <w:sz w:val="26"/>
          <w:szCs w:val="26"/>
        </w:rPr>
        <w:t>.2.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 При исполнении служебных обязанностей государственный налоговый инспектор обязан самостоятельно принимать решения по следующим вопросам:</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.1. подготовка и составление материалов по результатам аудиторских проверок;</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054E1B" w:rsidRPr="00CD77F9" w:rsidRDefault="007D5A1C" w:rsidP="00B31517">
      <w:pPr>
        <w:pStyle w:val="ConsPlusNormal"/>
        <w:ind w:firstLine="540"/>
        <w:jc w:val="both"/>
        <w:rPr>
          <w:rFonts w:ascii="Times New Roman" w:eastAsiaTheme="minorHAnsi" w:hAnsi="Times New Roman" w:cs="Times New Roman"/>
          <w:sz w:val="26"/>
          <w:szCs w:val="26"/>
        </w:rPr>
      </w:pPr>
      <w:r w:rsidRPr="00CD77F9">
        <w:rPr>
          <w:rFonts w:ascii="Times New Roman" w:hAnsi="Times New Roman" w:cs="Times New Roman"/>
          <w:sz w:val="26"/>
          <w:szCs w:val="26"/>
        </w:rPr>
        <w:t>13</w:t>
      </w:r>
      <w:r w:rsidR="00054E1B" w:rsidRPr="00CD77F9">
        <w:rPr>
          <w:rFonts w:ascii="Times New Roman" w:hAnsi="Times New Roman" w:cs="Times New Roman"/>
          <w:sz w:val="26"/>
          <w:szCs w:val="26"/>
        </w:rPr>
        <w:t>.3. при проведен</w:t>
      </w:r>
      <w:proofErr w:type="gramStart"/>
      <w:r w:rsidR="00054E1B" w:rsidRPr="00CD77F9">
        <w:rPr>
          <w:rFonts w:ascii="Times New Roman" w:hAnsi="Times New Roman" w:cs="Times New Roman"/>
          <w:sz w:val="26"/>
          <w:szCs w:val="26"/>
        </w:rPr>
        <w:t>ии ау</w:t>
      </w:r>
      <w:proofErr w:type="gramEnd"/>
      <w:r w:rsidR="00054E1B" w:rsidRPr="00CD77F9">
        <w:rPr>
          <w:rFonts w:ascii="Times New Roman" w:hAnsi="Times New Roman" w:cs="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054E1B" w:rsidRPr="00CD77F9" w:rsidRDefault="00054E1B" w:rsidP="00B31517">
      <w:pPr>
        <w:pStyle w:val="ConsPlusNormal"/>
        <w:ind w:firstLine="540"/>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lastRenderedPageBreak/>
        <w:t>положений об отделе и Инспекции;</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B31517" w:rsidRPr="00F95102" w:rsidRDefault="00B31517" w:rsidP="00B31517">
      <w:pPr>
        <w:pStyle w:val="ConsPlusNormal"/>
        <w:jc w:val="center"/>
        <w:outlineLvl w:val="1"/>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054E1B" w:rsidRPr="00CD77F9" w:rsidRDefault="00054E1B" w:rsidP="00B31517">
      <w:pPr>
        <w:pStyle w:val="ConsPlusNormal"/>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7"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D139F1">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18. Старший государственный налоговый инспектор не оказывает государственных услуг гражданам и организациям.</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D4B28" w:rsidRPr="00CD77F9" w:rsidRDefault="00054E1B" w:rsidP="00D139F1">
      <w:pPr>
        <w:pStyle w:val="ConsPlusNormal"/>
        <w:ind w:firstLine="567"/>
        <w:jc w:val="both"/>
        <w:rPr>
          <w:rFonts w:ascii="Times New Roman" w:hAnsi="Times New Roman"/>
          <w:sz w:val="26"/>
          <w:szCs w:val="26"/>
        </w:rPr>
      </w:pPr>
      <w:r w:rsidRPr="00CD77F9">
        <w:rPr>
          <w:rFonts w:ascii="Times New Roman" w:hAnsi="Times New Roman" w:cs="Times New Roman"/>
          <w:sz w:val="26"/>
          <w:szCs w:val="26"/>
        </w:rPr>
        <w:lastRenderedPageBreak/>
        <w:t>осознанию ответственности за последствия своих действий, принимаемых решений.</w:t>
      </w:r>
    </w:p>
    <w:sectPr w:rsidR="00DD4B28" w:rsidRPr="00CD77F9" w:rsidSect="00C2159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E8"/>
    <w:rsid w:val="00014898"/>
    <w:rsid w:val="00054E1B"/>
    <w:rsid w:val="00224198"/>
    <w:rsid w:val="00236748"/>
    <w:rsid w:val="00302EBD"/>
    <w:rsid w:val="00431963"/>
    <w:rsid w:val="005570E8"/>
    <w:rsid w:val="006972F4"/>
    <w:rsid w:val="007D5A1C"/>
    <w:rsid w:val="007E6319"/>
    <w:rsid w:val="009470AB"/>
    <w:rsid w:val="00B31517"/>
    <w:rsid w:val="00C31CC0"/>
    <w:rsid w:val="00C67F52"/>
    <w:rsid w:val="00CD2FE5"/>
    <w:rsid w:val="00CD77F9"/>
    <w:rsid w:val="00D139F1"/>
    <w:rsid w:val="00D86A49"/>
    <w:rsid w:val="00DD4B28"/>
    <w:rsid w:val="00E151C4"/>
    <w:rsid w:val="00E1572B"/>
    <w:rsid w:val="00EF7A5D"/>
    <w:rsid w:val="00F95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E8"/>
    <w:rPr>
      <w:rFonts w:ascii="Calibri" w:eastAsia="Calibri" w:hAnsi="Calibri" w:cs="Times New Roman"/>
    </w:rPr>
  </w:style>
  <w:style w:type="paragraph" w:styleId="1">
    <w:name w:val="heading 1"/>
    <w:basedOn w:val="a"/>
    <w:next w:val="a"/>
    <w:link w:val="10"/>
    <w:qFormat/>
    <w:rsid w:val="00054E1B"/>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70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70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5570E8"/>
    <w:rPr>
      <w:color w:val="0000FF"/>
      <w:u w:val="single"/>
    </w:rPr>
  </w:style>
  <w:style w:type="character" w:customStyle="1" w:styleId="10">
    <w:name w:val="Заголовок 1 Знак"/>
    <w:basedOn w:val="a0"/>
    <w:link w:val="1"/>
    <w:rsid w:val="00054E1B"/>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054E1B"/>
    <w:rPr>
      <w:rFonts w:ascii="Calibri" w:eastAsia="Times New Roman" w:hAnsi="Calibri" w:cs="Calibri"/>
      <w:szCs w:val="20"/>
      <w:lang w:eastAsia="ru-RU"/>
    </w:rPr>
  </w:style>
  <w:style w:type="paragraph" w:styleId="a4">
    <w:name w:val="Body Text Indent"/>
    <w:basedOn w:val="a"/>
    <w:link w:val="a5"/>
    <w:rsid w:val="00054E1B"/>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054E1B"/>
    <w:rPr>
      <w:rFonts w:ascii="Times New Roman" w:eastAsia="Times New Roman" w:hAnsi="Times New Roman" w:cs="Times New Roman"/>
      <w:snapToGrid w:val="0"/>
      <w:sz w:val="26"/>
      <w:szCs w:val="20"/>
    </w:rPr>
  </w:style>
  <w:style w:type="paragraph" w:customStyle="1" w:styleId="a6">
    <w:name w:val="Нормальный (таблица)"/>
    <w:basedOn w:val="a"/>
    <w:next w:val="a"/>
    <w:rsid w:val="00054E1B"/>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ody Text"/>
    <w:basedOn w:val="a"/>
    <w:link w:val="a8"/>
    <w:rsid w:val="00054E1B"/>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rsid w:val="00054E1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E8"/>
    <w:rPr>
      <w:rFonts w:ascii="Calibri" w:eastAsia="Calibri" w:hAnsi="Calibri" w:cs="Times New Roman"/>
    </w:rPr>
  </w:style>
  <w:style w:type="paragraph" w:styleId="1">
    <w:name w:val="heading 1"/>
    <w:basedOn w:val="a"/>
    <w:next w:val="a"/>
    <w:link w:val="10"/>
    <w:qFormat/>
    <w:rsid w:val="00054E1B"/>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70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70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5570E8"/>
    <w:rPr>
      <w:color w:val="0000FF"/>
      <w:u w:val="single"/>
    </w:rPr>
  </w:style>
  <w:style w:type="character" w:customStyle="1" w:styleId="10">
    <w:name w:val="Заголовок 1 Знак"/>
    <w:basedOn w:val="a0"/>
    <w:link w:val="1"/>
    <w:rsid w:val="00054E1B"/>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054E1B"/>
    <w:rPr>
      <w:rFonts w:ascii="Calibri" w:eastAsia="Times New Roman" w:hAnsi="Calibri" w:cs="Calibri"/>
      <w:szCs w:val="20"/>
      <w:lang w:eastAsia="ru-RU"/>
    </w:rPr>
  </w:style>
  <w:style w:type="paragraph" w:styleId="a4">
    <w:name w:val="Body Text Indent"/>
    <w:basedOn w:val="a"/>
    <w:link w:val="a5"/>
    <w:rsid w:val="00054E1B"/>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054E1B"/>
    <w:rPr>
      <w:rFonts w:ascii="Times New Roman" w:eastAsia="Times New Roman" w:hAnsi="Times New Roman" w:cs="Times New Roman"/>
      <w:snapToGrid w:val="0"/>
      <w:sz w:val="26"/>
      <w:szCs w:val="20"/>
    </w:rPr>
  </w:style>
  <w:style w:type="paragraph" w:customStyle="1" w:styleId="a6">
    <w:name w:val="Нормальный (таблица)"/>
    <w:basedOn w:val="a"/>
    <w:next w:val="a"/>
    <w:rsid w:val="00054E1B"/>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ody Text"/>
    <w:basedOn w:val="a"/>
    <w:link w:val="a8"/>
    <w:rsid w:val="00054E1B"/>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rsid w:val="00054E1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7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consultantplus://offline/ref=4D08FE4959AA1F2A28289DFAC74FE4A637A531A3A23E0202644AB5ED2FFA844E5BE26C47497F90F31Dg3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consultantplus://offline/ref=4D08FE4959AA1F2A28289DFAC74FE4A637A531A3A23E0202644AB5ED2FFA844E5BE26C47497F90F11DgEE" TargetMode="External"/><Relationship Id="rId17" Type="http://schemas.openxmlformats.org/officeDocument/2006/relationships/hyperlink" Target="consultantplus://offline/ref=4A31F8B5FD9ECFF8076E6F9901C4580DD7951934E062FA56B0DD7B39D2E07738CC8A4743B9964C36w4GFI" TargetMode="External"/><Relationship Id="rId2" Type="http://schemas.openxmlformats.org/officeDocument/2006/relationships/styles" Target="styles.xml"/><Relationship Id="rId16" Type="http://schemas.openxmlformats.org/officeDocument/2006/relationships/hyperlink" Target="consultantplus://offline/ref=4A31F8B5FD9ECFF8076E6F9901C4580DDD9D1537EB6CA75CB884773BD5EF282FCBC34B42B9964Ew3G8I" TargetMode="External"/><Relationship Id="rId1" Type="http://schemas.openxmlformats.org/officeDocument/2006/relationships/customXml" Target="../customXml/item1.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4D08FE4959AA1F2A28289DFAC74FE4A637A531A3A23E0202644AB5ED2FFA844E5BE26C47497F90F61Dg9E" TargetMode="External"/><Relationship Id="rId5" Type="http://schemas.openxmlformats.org/officeDocument/2006/relationships/webSettings" Target="webSettings.xml"/><Relationship Id="rId15" Type="http://schemas.openxmlformats.org/officeDocument/2006/relationships/hyperlink" Target="consultantplus://offline/ref=4A31F8B5FD9ECFF8076E6F9901C4580DD7931830E767FA56B0DD7B39D2E07738CC8A4743B9964D33w4G0I" TargetMode="External"/><Relationship Id="rId10" Type="http://schemas.openxmlformats.org/officeDocument/2006/relationships/hyperlink" Target="consultantplus://offline/ref=4D08FE4959AA1F2A28289DFAC74FE4A637A531A3A23E0202644AB5ED2FFA844E5BE26C47497F90F41Dg8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10DB69FF13CA381E2FEC840E634B533518CF0BAB73A5298947C8C60752B1CD9067C6DC92FD24F87202x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5BFB7-7170-4BB0-96DA-F9A946DF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3701</Words>
  <Characters>21101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Волков Михаил Викторович</cp:lastModifiedBy>
  <cp:revision>8</cp:revision>
  <cp:lastPrinted>2020-01-15T14:17:00Z</cp:lastPrinted>
  <dcterms:created xsi:type="dcterms:W3CDTF">2021-01-27T12:54:00Z</dcterms:created>
  <dcterms:modified xsi:type="dcterms:W3CDTF">2021-01-28T12:51:00Z</dcterms:modified>
</cp:coreProperties>
</file>